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87A" w:rsidRPr="0052525B" w:rsidRDefault="000A687A" w:rsidP="0052525B">
      <w:pPr>
        <w:jc w:val="center"/>
        <w:rPr>
          <w:b/>
        </w:rPr>
      </w:pPr>
      <w:r w:rsidRPr="0052525B">
        <w:rPr>
          <w:b/>
        </w:rPr>
        <w:t>Какие налоговые льготы предусмотрены для инвалидов?</w:t>
      </w:r>
    </w:p>
    <w:p w:rsidR="000A687A" w:rsidRPr="0052525B" w:rsidRDefault="000A687A" w:rsidP="0052525B">
      <w:pPr>
        <w:jc w:val="center"/>
        <w:rPr>
          <w:b/>
        </w:rPr>
      </w:pPr>
    </w:p>
    <w:p w:rsidR="000A687A" w:rsidRDefault="000A687A" w:rsidP="0052525B">
      <w:pPr>
        <w:jc w:val="both"/>
      </w:pPr>
      <w:r>
        <w:t>Инвалиды имеют право на льготы по НДФЛ, по налогу на имущество, по земельному и транспортному налогам, а также по уплате госпошлины.</w:t>
      </w:r>
    </w:p>
    <w:p w:rsidR="000A687A" w:rsidRDefault="000A687A" w:rsidP="0052525B">
      <w:pPr>
        <w:jc w:val="both"/>
      </w:pPr>
      <w:r>
        <w:t> </w:t>
      </w:r>
    </w:p>
    <w:p w:rsidR="000A687A" w:rsidRDefault="000A687A" w:rsidP="0052525B">
      <w:pPr>
        <w:jc w:val="both"/>
      </w:pPr>
      <w:r>
        <w:t>1. Льготы по НДФЛ</w:t>
      </w:r>
    </w:p>
    <w:p w:rsidR="000A687A" w:rsidRDefault="000A687A" w:rsidP="0052525B">
      <w:pPr>
        <w:jc w:val="both"/>
      </w:pPr>
      <w:r>
        <w:t>Законодательством для инвалидов предусмотрено два вида льгот по НДФЛ: освобождение доходов от налогообложения и стандартные налоговые вычеты, позволяющие уменьшить налогооблагаемый доход.</w:t>
      </w:r>
    </w:p>
    <w:p w:rsidR="000A687A" w:rsidRDefault="000A687A" w:rsidP="0052525B">
      <w:pPr>
        <w:jc w:val="both"/>
      </w:pPr>
      <w:r>
        <w:t> 1.1. Освобождение доходов от налогообложения</w:t>
      </w:r>
    </w:p>
    <w:p w:rsidR="000A687A" w:rsidRDefault="000A687A" w:rsidP="0052525B">
      <w:pPr>
        <w:jc w:val="both"/>
      </w:pPr>
      <w:r>
        <w:t>От обложения НДФЛ освобождены следующие доходы инвалидов:</w:t>
      </w:r>
    </w:p>
    <w:p w:rsidR="000A687A" w:rsidRDefault="000A687A" w:rsidP="0052525B">
      <w:pPr>
        <w:jc w:val="both"/>
      </w:pPr>
      <w:r>
        <w:t>1)суммы однократной в течение года компенсации стоимости путевок (за исключением туристских) на санаторно-курортное лечение и оздоровление на территории РФ за счет бюджетных средств, а также средств некоммерческих организаций, деятельность которых связана, например, с социальной поддержкой и защитой инвалидов (ст. 216, п. 9 ст. 217 НК РФ);</w:t>
      </w:r>
    </w:p>
    <w:p w:rsidR="000A687A" w:rsidRDefault="000A687A" w:rsidP="0052525B">
      <w:pPr>
        <w:jc w:val="both"/>
      </w:pPr>
      <w:r>
        <w:t>2)оплата оказанных инвалидам медицинских услуг, в частности, за счет средств общественных организаций инвалидов (далее - ООИ) и некоммерческих организаций, деятельность которых связана с оказанием содействия охране здоровья граждан (п. 10 ст. 217 НК РФ);</w:t>
      </w:r>
    </w:p>
    <w:p w:rsidR="000A687A" w:rsidRDefault="000A687A" w:rsidP="0052525B">
      <w:pPr>
        <w:jc w:val="both"/>
      </w:pPr>
      <w:r>
        <w:t xml:space="preserve">3)призы, полученные спортсменами-инвалидами за призовые места на спортивных соревнованиях (в частности, Паралимпийских и </w:t>
      </w:r>
      <w:proofErr w:type="spellStart"/>
      <w:r>
        <w:t>Сурдлимпийских</w:t>
      </w:r>
      <w:proofErr w:type="spellEnd"/>
      <w:r>
        <w:t xml:space="preserve"> играх) от официальных организаторов или за счет бюджетных средств (п. 20 ст. 217 НК РФ);</w:t>
      </w:r>
    </w:p>
    <w:p w:rsidR="000A687A" w:rsidRDefault="000A687A" w:rsidP="0052525B">
      <w:pPr>
        <w:jc w:val="both"/>
      </w:pPr>
      <w:r>
        <w:t>4)доходы спортсменов-инвалидов, не принимавших участия в Паралимпийских играх, за призовые места на открытых всероссийских спортивных соревнованиях, полученные от официальных организаторов или за счет бюджетных средств не позднее следующего года после проведения указанных соревнований (п. 20.3 ст. 217 НК РФ);</w:t>
      </w:r>
    </w:p>
    <w:p w:rsidR="000A687A" w:rsidRDefault="000A687A" w:rsidP="0052525B">
      <w:pPr>
        <w:jc w:val="both"/>
      </w:pPr>
      <w:r>
        <w:t>5)плата за необходимые технические средства для профилактики инвалидности и реабилитации, а также за приобретение и содержание собак-проводников (п. 22 ст. 217 НК РФ);</w:t>
      </w:r>
    </w:p>
    <w:p w:rsidR="000A687A" w:rsidRDefault="000A687A" w:rsidP="0052525B">
      <w:pPr>
        <w:jc w:val="both"/>
      </w:pPr>
      <w:r>
        <w:t xml:space="preserve">6)возмещение стоимости или оплата лекарств, назначенных инвалидам лечащим врачом, в сумме не более 4 000 руб. за календарный год (ст. </w:t>
      </w:r>
      <w:proofErr w:type="gramStart"/>
      <w:r>
        <w:t xml:space="preserve">216, </w:t>
      </w:r>
      <w:r w:rsidR="00247386">
        <w:t xml:space="preserve">  </w:t>
      </w:r>
      <w:proofErr w:type="gramEnd"/>
      <w:r w:rsidR="00247386">
        <w:t xml:space="preserve">       </w:t>
      </w:r>
      <w:proofErr w:type="spellStart"/>
      <w:r>
        <w:t>абз</w:t>
      </w:r>
      <w:proofErr w:type="spellEnd"/>
      <w:r>
        <w:t>. 5 п. 28 ст. 217 НК РФ);</w:t>
      </w:r>
    </w:p>
    <w:p w:rsidR="000A687A" w:rsidRDefault="000A687A" w:rsidP="0052525B">
      <w:pPr>
        <w:jc w:val="both"/>
      </w:pPr>
      <w:r>
        <w:t>7)суммы материальной помощи (не более 4 000 руб. за год), оказанной ООИ (</w:t>
      </w:r>
      <w:proofErr w:type="spellStart"/>
      <w:r>
        <w:t>абз</w:t>
      </w:r>
      <w:proofErr w:type="spellEnd"/>
      <w:r>
        <w:t>. 7 п. 28 ст. 217 НК РФ);</w:t>
      </w:r>
    </w:p>
    <w:p w:rsidR="000A687A" w:rsidRDefault="000A687A" w:rsidP="0052525B">
      <w:pPr>
        <w:jc w:val="both"/>
      </w:pPr>
      <w:r>
        <w:t>8)стоимость подарков и суммы материальной помощи, полученные инвалидами ВОВ и вдовами умерших инвалидов ВОВ (п. 33 ст. 217 НК РФ);</w:t>
      </w:r>
    </w:p>
    <w:p w:rsidR="000A687A" w:rsidRDefault="000A687A" w:rsidP="0052525B">
      <w:pPr>
        <w:jc w:val="both"/>
      </w:pPr>
      <w:r>
        <w:t xml:space="preserve">9)доходы в денежной и (или) натуральной формах, полученные налогоплательщиками в соответствии с Федеральным законом от 12.01.1995 N 5-ФЗ "О ветеранах", Законом Российской Федерации от 15.01.1993 N 4301-1 "О статусе Героев Советского Союза, Героев Российской Федерации и полных кавалеров ордена Славы", Федеральным законом от 09.01.1997 N 5-ФЗ "О предоставлении социальных гарантий Героям Социалистического Труда, </w:t>
      </w:r>
      <w:r>
        <w:lastRenderedPageBreak/>
        <w:t>Героям Труда Российской Федерации и полным кавалерам ордена Трудовой Славы" (п. 69 ст. 217 НК РФ);</w:t>
      </w:r>
    </w:p>
    <w:p w:rsidR="000A687A" w:rsidRDefault="000A687A" w:rsidP="0052525B">
      <w:pPr>
        <w:jc w:val="both"/>
      </w:pPr>
      <w:r>
        <w:t xml:space="preserve">10)доходы в виде выплат гражданам, подвергшимся воздействию радиации, полученные в соответствии с Законом Российской Федерации от 15.05.1991 N 1244-1 "О социальной защите граждан, подвергшихся воздействию радиации вследствие катастрофы на Чернобыльской АЭС", Федеральным законом от 10.01.2002 N 2-ФЗ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w:t>
      </w:r>
      <w:proofErr w:type="spellStart"/>
      <w:r>
        <w:t>Теча</w:t>
      </w:r>
      <w:proofErr w:type="spellEnd"/>
      <w:r>
        <w:t>" (п. 76 ст. 217 НК РФ);</w:t>
      </w:r>
    </w:p>
    <w:p w:rsidR="000A687A" w:rsidRDefault="000A687A" w:rsidP="0052525B">
      <w:pPr>
        <w:jc w:val="both"/>
      </w:pPr>
      <w:r>
        <w:t>11)доходы в денежной и (или) натуральной формах, полученные в соответствии с Федеральным законом от 24.11.1995 N 181-ФЗ "О социальной защите инвалидов в Российской Федерации" (п. 78 ст. 217 НК РФ).</w:t>
      </w:r>
    </w:p>
    <w:p w:rsidR="000A687A" w:rsidRDefault="000A687A" w:rsidP="0052525B">
      <w:pPr>
        <w:jc w:val="both"/>
      </w:pPr>
      <w:r>
        <w:t> </w:t>
      </w:r>
    </w:p>
    <w:p w:rsidR="000A687A" w:rsidRDefault="000A687A" w:rsidP="0052525B">
      <w:pPr>
        <w:jc w:val="both"/>
      </w:pPr>
      <w:r>
        <w:t>1.2. Стандартные налоговые вычеты</w:t>
      </w:r>
    </w:p>
    <w:p w:rsidR="000A687A" w:rsidRDefault="000A687A" w:rsidP="0052525B">
      <w:pPr>
        <w:jc w:val="both"/>
      </w:pPr>
      <w:r>
        <w:t>Отдельные категории инвалидов - налоговых резидентов РФ имеют право на стандартный вычет по НДФЛ за каждый месяц календарного года в отношении доходов, облагаемых НДФЛ (п. п. 3, 6 ст. 210, п. п. 1, 2 ст. 218 НК РФ).</w:t>
      </w:r>
    </w:p>
    <w:p w:rsidR="000A687A" w:rsidRDefault="000A687A" w:rsidP="0052525B">
      <w:pPr>
        <w:jc w:val="both"/>
      </w:pPr>
      <w:r>
        <w:t> </w:t>
      </w:r>
    </w:p>
    <w:p w:rsidR="000A687A" w:rsidRDefault="000A687A" w:rsidP="0052525B">
      <w:pPr>
        <w:jc w:val="both"/>
      </w:pPr>
      <w:r>
        <w:t>Справка. Налоговые резиденты</w:t>
      </w:r>
    </w:p>
    <w:p w:rsidR="000A687A" w:rsidRDefault="000A687A" w:rsidP="0052525B">
      <w:pPr>
        <w:jc w:val="both"/>
      </w:pPr>
      <w:r>
        <w:t>По общему правилу налоговыми резидентами признаются физлица, фактически находящиеся в РФ не менее 183 календарных дней в течение 12 следующих подряд месяцев (п. 2 ст. 207 НК РФ).</w:t>
      </w:r>
    </w:p>
    <w:p w:rsidR="000A687A" w:rsidRDefault="000A687A" w:rsidP="0052525B">
      <w:pPr>
        <w:jc w:val="both"/>
      </w:pPr>
    </w:p>
    <w:p w:rsidR="000A687A" w:rsidRDefault="000A687A" w:rsidP="0052525B">
      <w:pPr>
        <w:jc w:val="both"/>
      </w:pPr>
    </w:p>
    <w:p w:rsidR="000A687A" w:rsidRDefault="000A687A" w:rsidP="0052525B">
      <w:pPr>
        <w:jc w:val="both"/>
      </w:pPr>
      <w:r>
        <w:t>Право на стандартный вычет предоставлено, в частности, следующим категориям инвалидов (</w:t>
      </w:r>
      <w:proofErr w:type="spellStart"/>
      <w:r>
        <w:t>пп</w:t>
      </w:r>
      <w:proofErr w:type="spellEnd"/>
      <w:r>
        <w:t>. 1, 2 п. 1 ст. 218 НК РФ):</w:t>
      </w:r>
    </w:p>
    <w:p w:rsidR="000A687A" w:rsidRDefault="000A687A" w:rsidP="0052525B">
      <w:pPr>
        <w:jc w:val="both"/>
      </w:pPr>
      <w:r>
        <w:t>1)лицам, получившим инвалидность вследствие чернобыльской катастрофы;</w:t>
      </w:r>
    </w:p>
    <w:p w:rsidR="000A687A" w:rsidRDefault="000A687A" w:rsidP="0052525B">
      <w:pPr>
        <w:jc w:val="both"/>
      </w:pPr>
      <w:r>
        <w:t>2)инвалидам ВОВ;</w:t>
      </w:r>
    </w:p>
    <w:p w:rsidR="000A687A" w:rsidRDefault="000A687A" w:rsidP="0052525B">
      <w:pPr>
        <w:jc w:val="both"/>
      </w:pPr>
      <w:r>
        <w:t>3)инвалидам I, II и III группы из числа военнослужащих, инвалидность которых наступила вследствие ранения, контузии или увечья, полученных при исполнении военной службы;</w:t>
      </w:r>
    </w:p>
    <w:p w:rsidR="000A687A" w:rsidRDefault="000A687A" w:rsidP="0052525B">
      <w:pPr>
        <w:jc w:val="both"/>
      </w:pPr>
      <w:r>
        <w:t>4)инвалидам с детства, а также инвалидам I и II группы.</w:t>
      </w:r>
    </w:p>
    <w:p w:rsidR="000A687A" w:rsidRDefault="000A687A" w:rsidP="0052525B">
      <w:pPr>
        <w:jc w:val="both"/>
      </w:pPr>
      <w:r>
        <w:t>Для первых трех категорий размер вычета составляет 3 000 руб., для четвертой - 500 руб. ежемесячно.</w:t>
      </w:r>
    </w:p>
    <w:p w:rsidR="000A687A" w:rsidRDefault="000A687A" w:rsidP="0052525B">
      <w:pPr>
        <w:jc w:val="both"/>
      </w:pPr>
      <w:r>
        <w:t>При наличии у инвалида права на стандартные вычеты по нескольким основаниям он может получать только один вычет - максимальный по размеру (п. 2 ст. 218 НК РФ).</w:t>
      </w:r>
    </w:p>
    <w:p w:rsidR="000A687A" w:rsidRDefault="000A687A" w:rsidP="0052525B">
      <w:pPr>
        <w:jc w:val="both"/>
      </w:pPr>
      <w:r>
        <w:t> </w:t>
      </w:r>
    </w:p>
    <w:p w:rsidR="000A687A" w:rsidRDefault="000A687A" w:rsidP="0052525B">
      <w:pPr>
        <w:jc w:val="both"/>
      </w:pPr>
      <w:r>
        <w:lastRenderedPageBreak/>
        <w:t>2. Льготы по налогу на имущество</w:t>
      </w:r>
    </w:p>
    <w:p w:rsidR="000A687A" w:rsidRDefault="000A687A" w:rsidP="0052525B">
      <w:pPr>
        <w:jc w:val="both"/>
      </w:pPr>
      <w:r>
        <w:t xml:space="preserve">Данная льгота полагается инвалидам I и II группы, инвалидам с детства, детям-инвалидам в отношении недвижимого имущества, которое находится в их собственности, не используется в предпринимательской деятельности. Льгота не применяется в отношении имущества, кадастровая стоимость которого превышает 300 млн руб. (за исключением гаражей и </w:t>
      </w:r>
      <w:proofErr w:type="spellStart"/>
      <w:r>
        <w:t>машино</w:t>
      </w:r>
      <w:proofErr w:type="spellEnd"/>
      <w:r>
        <w:t>-мест в таких объектах). Если инвалид является собственником нескольких объектов налогообложения, налоговая льгота будет предоставлена в отношении одного объекта каждого вида по его выбору (</w:t>
      </w:r>
      <w:proofErr w:type="spellStart"/>
      <w:r>
        <w:t>пп</w:t>
      </w:r>
      <w:proofErr w:type="spellEnd"/>
      <w:r>
        <w:t>. 2, 3 п. 1, п. п. 2, 3, 5 ст. 407 НК РФ).</w:t>
      </w:r>
    </w:p>
    <w:p w:rsidR="000A687A" w:rsidRDefault="000A687A" w:rsidP="0052525B">
      <w:pPr>
        <w:jc w:val="both"/>
      </w:pPr>
      <w:r>
        <w:t>Льгота предоставляется инвалидам I или II группы, признанным таковыми в том числе в соответствии с законодательством иностранных государств (Письмо Минфина России от 30.01.2020 N 03-05-04-01/5656).</w:t>
      </w:r>
    </w:p>
    <w:p w:rsidR="000A687A" w:rsidRDefault="000A687A" w:rsidP="0052525B">
      <w:pPr>
        <w:jc w:val="both"/>
      </w:pPr>
      <w:r>
        <w:t>Дополнительные налоговые льготы могут устанавливаться актами представительных органов муниципальных образований (законами городов федерального значения Москвы, Санкт-Петербурга и Севастополя, нормативными правовыми актами представительного органа федеральной территории "Сириус") (п. 3 ст. 56, п. 2 ст. 399 НК РФ).</w:t>
      </w:r>
    </w:p>
    <w:p w:rsidR="000A687A" w:rsidRDefault="000A687A" w:rsidP="0052525B">
      <w:pPr>
        <w:jc w:val="both"/>
      </w:pPr>
      <w:r>
        <w:t> </w:t>
      </w:r>
    </w:p>
    <w:p w:rsidR="000A687A" w:rsidRDefault="000A687A" w:rsidP="0052525B">
      <w:pPr>
        <w:jc w:val="both"/>
      </w:pPr>
      <w:r>
        <w:t>3. Льготы по земельному налогу</w:t>
      </w:r>
    </w:p>
    <w:p w:rsidR="000A687A" w:rsidRDefault="000A687A" w:rsidP="0052525B">
      <w:pPr>
        <w:jc w:val="both"/>
      </w:pPr>
      <w:r>
        <w:t>Налоговая база по земельному налогу уменьшается на величину кадастровой стоимости 600 кв. м площади одного земельного участка, принадлежащего следующим категориям инвалидов (</w:t>
      </w:r>
      <w:proofErr w:type="spellStart"/>
      <w:r>
        <w:t>пп</w:t>
      </w:r>
      <w:proofErr w:type="spellEnd"/>
      <w:r>
        <w:t xml:space="preserve">. 2 - 4, 7 п. 5, п. 6.1 </w:t>
      </w:r>
      <w:r w:rsidR="00247386">
        <w:t xml:space="preserve">       </w:t>
      </w:r>
      <w:r>
        <w:t>ст. 391 НК РФ; Письмо Минфина России N 03-05-04-01/5656):</w:t>
      </w:r>
    </w:p>
    <w:p w:rsidR="000A687A" w:rsidRDefault="000A687A" w:rsidP="0052525B">
      <w:pPr>
        <w:jc w:val="both"/>
      </w:pPr>
      <w:r>
        <w:t>инвалидам I и II группы, признанным таковыми в том числе в соответствии с законодательством иностранных государств;</w:t>
      </w:r>
    </w:p>
    <w:p w:rsidR="000A687A" w:rsidRDefault="000A687A" w:rsidP="0052525B">
      <w:pPr>
        <w:jc w:val="both"/>
      </w:pPr>
      <w:r>
        <w:t>инвалидам с детства, детей-инвалидов;</w:t>
      </w:r>
    </w:p>
    <w:p w:rsidR="000A687A" w:rsidRDefault="000A687A" w:rsidP="0052525B">
      <w:pPr>
        <w:jc w:val="both"/>
      </w:pPr>
      <w:r>
        <w:t>инвалидам ВОВ и инвалидам боевых действий;</w:t>
      </w:r>
    </w:p>
    <w:p w:rsidR="000A687A" w:rsidRDefault="000A687A" w:rsidP="0052525B">
      <w:pPr>
        <w:jc w:val="both"/>
      </w:pPr>
      <w:r>
        <w:t>лицам, ставшим инвалидами в результате испытаний, учений и иных работ, связанных с любыми видами ядерных установок, включая ядерное оружие и космическую технику.</w:t>
      </w:r>
    </w:p>
    <w:p w:rsidR="000A687A" w:rsidRDefault="000A687A" w:rsidP="0052525B">
      <w:pPr>
        <w:jc w:val="both"/>
      </w:pPr>
      <w:r>
        <w:t>Кроме того, в Москве налоговая база для таких налогоплательщиков дополнительно уменьшается на 1 млн руб. (п. 2 ст. 387 НК РФ; п. п. 2 - 4, 7 ч. 2 ст. 3.1 Закона г. Москвы от 24.11.2004 N 74).</w:t>
      </w:r>
    </w:p>
    <w:p w:rsidR="000A687A" w:rsidRDefault="000A687A" w:rsidP="0052525B">
      <w:pPr>
        <w:jc w:val="both"/>
      </w:pPr>
      <w:r>
        <w:t> </w:t>
      </w:r>
    </w:p>
    <w:p w:rsidR="000A687A" w:rsidRDefault="000A687A" w:rsidP="0052525B">
      <w:pPr>
        <w:jc w:val="both"/>
      </w:pPr>
      <w:r>
        <w:t>4. Льготы по транспортному налогу</w:t>
      </w:r>
    </w:p>
    <w:p w:rsidR="000A687A" w:rsidRDefault="000A687A" w:rsidP="0052525B">
      <w:pPr>
        <w:jc w:val="both"/>
      </w:pPr>
      <w:r>
        <w:t>Транспортным налогом не облагаются легковые автомобили, специально оборудованные для использования инвалидами, а также автомобили с мощностью двигателя до 100 л. с. (до 73,55 кВт), полученные или приобретенные через органы социальной защиты населения (</w:t>
      </w:r>
      <w:proofErr w:type="spellStart"/>
      <w:r>
        <w:t>пп</w:t>
      </w:r>
      <w:proofErr w:type="spellEnd"/>
      <w:r>
        <w:t xml:space="preserve">. 2 п. 2 </w:t>
      </w:r>
      <w:r w:rsidR="00247386">
        <w:t xml:space="preserve">      </w:t>
      </w:r>
      <w:r>
        <w:t>ст. 358 НК РФ).</w:t>
      </w:r>
    </w:p>
    <w:p w:rsidR="000A687A" w:rsidRDefault="000A687A" w:rsidP="0052525B">
      <w:pPr>
        <w:jc w:val="both"/>
      </w:pPr>
      <w:r>
        <w:t xml:space="preserve">Кроме того, инвалиды I и II групп, на которых зарегистрированы транспортные средства, имеющие место нахождения в федеральной территории "Сириус", освобождаются от уплаты транспортного налога в отношении автомобилей легковых с мощностью двигателя до 150 л. с. </w:t>
      </w:r>
      <w:r>
        <w:lastRenderedPageBreak/>
        <w:t>включительно, моторных лодок с мощностью двигателя до 20 л. с. включительно, мотоциклов и мотороллеров с мощностью двигателя до 35 л. с. включительно. Льгота предоставляется в отношении одного объекта налогообложения каждого вида с максимальной исчисленной суммой налога (</w:t>
      </w:r>
      <w:proofErr w:type="spellStart"/>
      <w:r>
        <w:t>пп</w:t>
      </w:r>
      <w:proofErr w:type="spellEnd"/>
      <w:r>
        <w:t>. 1 п. 3, п. 4 ст. 356.1 НК РФ).</w:t>
      </w:r>
    </w:p>
    <w:p w:rsidR="000A687A" w:rsidRDefault="000A687A" w:rsidP="0052525B">
      <w:pPr>
        <w:jc w:val="both"/>
      </w:pPr>
      <w:r>
        <w:t>Также налоговые льготы могут устанавливаться законами субъектов РФ. Так, в Москве льготы предоставлены, в частности, инвалидам I и II группы, инвалидам ВОВ и боевых действий, одному из родителей ребенка-инвалида. Льготные категории налогоплательщиков не уплачивают налог в отношении одного зарегистрированного на них легкового автомобиля с мощностью двигателя не свыше 200 л. с. (147,1 кВт) (ст. 356 НК РФ; п. п. 4 - 6, 8 ч. 1, ч. 5 ст. 4 Закона г. Москвы от 09.07.2008 N 33).</w:t>
      </w:r>
    </w:p>
    <w:p w:rsidR="000A687A" w:rsidRDefault="000A687A" w:rsidP="0052525B">
      <w:pPr>
        <w:jc w:val="both"/>
      </w:pPr>
      <w:r>
        <w:t>Подробную информацию о налоговых льготах в конкретном регионе можно узнать с помощью "Справочной информации о ставках и льготах по имущественным налогам" в разделе "Электронные сервисы" сайта ФНС России.</w:t>
      </w:r>
    </w:p>
    <w:p w:rsidR="000A687A" w:rsidRDefault="000A687A" w:rsidP="0052525B">
      <w:pPr>
        <w:jc w:val="both"/>
      </w:pPr>
      <w:r>
        <w:t> </w:t>
      </w:r>
    </w:p>
    <w:p w:rsidR="000A687A" w:rsidRDefault="000A687A" w:rsidP="0052525B">
      <w:pPr>
        <w:jc w:val="both"/>
      </w:pPr>
      <w:r>
        <w:t>5. Льготы по уплате госпошлины</w:t>
      </w:r>
    </w:p>
    <w:p w:rsidR="000A687A" w:rsidRDefault="000A687A" w:rsidP="0052525B">
      <w:pPr>
        <w:jc w:val="both"/>
      </w:pPr>
      <w:r>
        <w:t>От уплаты госпошлины освобождены следующие категории инвалидов (</w:t>
      </w:r>
      <w:proofErr w:type="spellStart"/>
      <w:r>
        <w:t>пп</w:t>
      </w:r>
      <w:proofErr w:type="spellEnd"/>
      <w:r>
        <w:t xml:space="preserve">. 12, 14 п. 1 ст. 333.35, </w:t>
      </w:r>
      <w:proofErr w:type="spellStart"/>
      <w:r>
        <w:t>пп</w:t>
      </w:r>
      <w:proofErr w:type="spellEnd"/>
      <w:r>
        <w:t xml:space="preserve">. 17 п. 1, </w:t>
      </w:r>
      <w:proofErr w:type="spellStart"/>
      <w:r>
        <w:t>пп</w:t>
      </w:r>
      <w:proofErr w:type="spellEnd"/>
      <w:r>
        <w:t xml:space="preserve">. 2 п. 2, п. 3 ст. 333.36, </w:t>
      </w:r>
      <w:proofErr w:type="spellStart"/>
      <w:r>
        <w:t>пп</w:t>
      </w:r>
      <w:proofErr w:type="spellEnd"/>
      <w:r>
        <w:t>. 2 п. 2, п. 3 ст. 333.37, п. 2 ст. 333.38 НК РФ):</w:t>
      </w:r>
    </w:p>
    <w:p w:rsidR="000A687A" w:rsidRDefault="000A687A" w:rsidP="0052525B">
      <w:pPr>
        <w:jc w:val="both"/>
      </w:pPr>
      <w:r>
        <w:t>1)инвалиды ВОВ - при обращении за совершением юридически значимых действий;</w:t>
      </w:r>
    </w:p>
    <w:p w:rsidR="000A687A" w:rsidRDefault="000A687A" w:rsidP="0052525B">
      <w:pPr>
        <w:jc w:val="both"/>
      </w:pPr>
      <w:r>
        <w:t>2)инвалиды - граждане РФ, которые являются единственными авторами программы для ЭВМ, базы данных, топологии интегральной микросхемы и правообладателями на нее и испрашивают на них свидетельства о регистрации на свое имя, - при совершении соответствующих регистрационных действий;</w:t>
      </w:r>
    </w:p>
    <w:p w:rsidR="000A687A" w:rsidRDefault="000A687A" w:rsidP="0052525B">
      <w:pPr>
        <w:jc w:val="both"/>
      </w:pPr>
      <w:r>
        <w:t>3)истцы - при обращении с исками неимущественного характера, связанными с защитой прав и законных интересов инвалидов;</w:t>
      </w:r>
    </w:p>
    <w:p w:rsidR="000A687A" w:rsidRDefault="000A687A" w:rsidP="0052525B">
      <w:pPr>
        <w:jc w:val="both"/>
      </w:pPr>
      <w:r>
        <w:t>4)истцы (административные истцы) - инвалиды I и II группы, дети-инвалиды, инвалиды с детства, если цена иска не превышает 1 млн руб. При цене иска свыше 1 млн руб. сумма госпошлины, исчисленная исходя из цены иска, уменьшается на сумму госпошлины, подлежащей уплате при цене иска 1 млн руб.;</w:t>
      </w:r>
    </w:p>
    <w:p w:rsidR="00B75581" w:rsidRDefault="000A687A" w:rsidP="0052525B">
      <w:pPr>
        <w:jc w:val="both"/>
      </w:pPr>
      <w:r>
        <w:t>5)инвалиды I и II группы, дети-инвалиды, инвалиды с детства - при обращении за совершением нотариальных действий (в размере 50% суммы пошлины)</w:t>
      </w:r>
      <w:r w:rsidR="0052525B">
        <w:t xml:space="preserve">. </w:t>
      </w:r>
      <w:bookmarkStart w:id="0" w:name="_GoBack"/>
      <w:bookmarkEnd w:id="0"/>
    </w:p>
    <w:sectPr w:rsidR="00B75581" w:rsidSect="0052525B">
      <w:headerReference w:type="default" r:id="rId6"/>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C74" w:rsidRDefault="00455C74" w:rsidP="0052525B">
      <w:r>
        <w:separator/>
      </w:r>
    </w:p>
  </w:endnote>
  <w:endnote w:type="continuationSeparator" w:id="0">
    <w:p w:rsidR="00455C74" w:rsidRDefault="00455C74" w:rsidP="00525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C74" w:rsidRDefault="00455C74" w:rsidP="0052525B">
      <w:r>
        <w:separator/>
      </w:r>
    </w:p>
  </w:footnote>
  <w:footnote w:type="continuationSeparator" w:id="0">
    <w:p w:rsidR="00455C74" w:rsidRDefault="00455C74" w:rsidP="00525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2456874"/>
      <w:docPartObj>
        <w:docPartGallery w:val="Page Numbers (Top of Page)"/>
        <w:docPartUnique/>
      </w:docPartObj>
    </w:sdtPr>
    <w:sdtEndPr/>
    <w:sdtContent>
      <w:p w:rsidR="0052525B" w:rsidRDefault="0052525B">
        <w:pPr>
          <w:pStyle w:val="a3"/>
          <w:jc w:val="center"/>
        </w:pPr>
        <w:r>
          <w:fldChar w:fldCharType="begin"/>
        </w:r>
        <w:r>
          <w:instrText>PAGE   \* MERGEFORMAT</w:instrText>
        </w:r>
        <w:r>
          <w:fldChar w:fldCharType="separate"/>
        </w:r>
        <w:r>
          <w:t>2</w:t>
        </w:r>
        <w:r>
          <w:fldChar w:fldCharType="end"/>
        </w:r>
      </w:p>
    </w:sdtContent>
  </w:sdt>
  <w:p w:rsidR="0052525B" w:rsidRDefault="0052525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7A"/>
    <w:rsid w:val="000A687A"/>
    <w:rsid w:val="00247386"/>
    <w:rsid w:val="00455C74"/>
    <w:rsid w:val="0052525B"/>
    <w:rsid w:val="00947B01"/>
    <w:rsid w:val="00B75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43733"/>
  <w15:chartTrackingRefBased/>
  <w15:docId w15:val="{76CBFC05-D49B-464A-824F-1681FA3B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ind w:firstLine="85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525B"/>
    <w:pPr>
      <w:tabs>
        <w:tab w:val="center" w:pos="4677"/>
        <w:tab w:val="right" w:pos="9355"/>
      </w:tabs>
    </w:pPr>
  </w:style>
  <w:style w:type="character" w:customStyle="1" w:styleId="a4">
    <w:name w:val="Верхний колонтитул Знак"/>
    <w:basedOn w:val="a0"/>
    <w:link w:val="a3"/>
    <w:uiPriority w:val="99"/>
    <w:rsid w:val="0052525B"/>
  </w:style>
  <w:style w:type="paragraph" w:styleId="a5">
    <w:name w:val="footer"/>
    <w:basedOn w:val="a"/>
    <w:link w:val="a6"/>
    <w:uiPriority w:val="99"/>
    <w:unhideWhenUsed/>
    <w:rsid w:val="0052525B"/>
    <w:pPr>
      <w:tabs>
        <w:tab w:val="center" w:pos="4677"/>
        <w:tab w:val="right" w:pos="9355"/>
      </w:tabs>
    </w:pPr>
  </w:style>
  <w:style w:type="character" w:customStyle="1" w:styleId="a6">
    <w:name w:val="Нижний колонтитул Знак"/>
    <w:basedOn w:val="a0"/>
    <w:link w:val="a5"/>
    <w:uiPriority w:val="99"/>
    <w:rsid w:val="00525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1409</Words>
  <Characters>8037</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9428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Агашин Игорь Сергеевич</dc:creator>
  <cp:keywords/>
  <dc:description/>
  <cp:lastModifiedBy>Агашин Игорь Сергеевич</cp:lastModifiedBy>
  <cp:revision>3</cp:revision>
  <dcterms:created xsi:type="dcterms:W3CDTF">2023-06-27T07:49:00Z</dcterms:created>
  <dcterms:modified xsi:type="dcterms:W3CDTF">2023-06-27T09:48:00Z</dcterms:modified>
</cp:coreProperties>
</file>